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E9F02" w14:textId="3A1730B1" w:rsidR="007C007A" w:rsidRDefault="008F06B2" w:rsidP="00E356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Победители Фестиваля «Театральное Приволжье» стали почетными гостями Всероссийского проекта «Школьная классика»</w:t>
      </w:r>
    </w:p>
    <w:bookmarkEnd w:id="0"/>
    <w:p w14:paraId="0B9CD959" w14:textId="77777777" w:rsidR="00633E08" w:rsidRDefault="00633E08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26B3C7D3" w14:textId="6D5299CA" w:rsidR="008F06B2" w:rsidRPr="008F06B2" w:rsidRDefault="008F06B2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30 мая по 5 июня </w:t>
      </w:r>
      <w:r w:rsidR="00633E08">
        <w:rPr>
          <w:sz w:val="28"/>
          <w:szCs w:val="28"/>
        </w:rPr>
        <w:t>2022 года</w:t>
      </w:r>
      <w:r>
        <w:rPr>
          <w:sz w:val="28"/>
          <w:szCs w:val="28"/>
        </w:rPr>
        <w:t xml:space="preserve"> </w:t>
      </w:r>
      <w:r w:rsidRPr="008F06B2">
        <w:rPr>
          <w:sz w:val="28"/>
          <w:szCs w:val="28"/>
        </w:rPr>
        <w:t>в рамках Дней Пушкинской поэзии и русской культуры на территории Государственного мемориального историко-литературного и природно-ландшафтного музея-заповедника «Михайловское» в</w:t>
      </w:r>
      <w:r w:rsidR="00633E08">
        <w:rPr>
          <w:sz w:val="28"/>
          <w:szCs w:val="28"/>
        </w:rPr>
        <w:t xml:space="preserve"> </w:t>
      </w:r>
      <w:hyperlink r:id="rId6" w:tgtFrame="_blank" w:history="1">
        <w:r w:rsidRPr="008F06B2">
          <w:rPr>
            <w:sz w:val="28"/>
            <w:szCs w:val="28"/>
          </w:rPr>
          <w:t>Псковской области</w:t>
        </w:r>
      </w:hyperlink>
      <w:r w:rsidR="00633E08">
        <w:rPr>
          <w:sz w:val="28"/>
          <w:szCs w:val="28"/>
        </w:rPr>
        <w:t xml:space="preserve"> </w:t>
      </w:r>
      <w:r w:rsidRPr="008F06B2">
        <w:rPr>
          <w:sz w:val="28"/>
          <w:szCs w:val="28"/>
        </w:rPr>
        <w:t>прошел финал Всероссийского проекта</w:t>
      </w:r>
      <w:r w:rsidR="00DB4C81">
        <w:rPr>
          <w:sz w:val="28"/>
          <w:szCs w:val="28"/>
        </w:rPr>
        <w:t xml:space="preserve"> по поддержке школьных театров</w:t>
      </w:r>
      <w:r w:rsidRPr="008F06B2">
        <w:rPr>
          <w:sz w:val="28"/>
          <w:szCs w:val="28"/>
        </w:rPr>
        <w:t xml:space="preserve"> «Школьная классика».</w:t>
      </w:r>
    </w:p>
    <w:p w14:paraId="01028636" w14:textId="49511A91" w:rsidR="008F06B2" w:rsidRDefault="008F06B2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F06B2">
        <w:rPr>
          <w:sz w:val="28"/>
          <w:szCs w:val="28"/>
        </w:rPr>
        <w:t>В этом году по договоренности с Российским движением школьников в финале проекта</w:t>
      </w:r>
      <w:r w:rsidR="00E935C2">
        <w:rPr>
          <w:sz w:val="28"/>
          <w:szCs w:val="28"/>
        </w:rPr>
        <w:t xml:space="preserve"> вне конкурса</w:t>
      </w:r>
      <w:r w:rsidRPr="008F06B2">
        <w:rPr>
          <w:sz w:val="28"/>
          <w:szCs w:val="28"/>
        </w:rPr>
        <w:t xml:space="preserve"> в качестве почетн</w:t>
      </w:r>
      <w:r w:rsidR="00DB4C81">
        <w:rPr>
          <w:sz w:val="28"/>
          <w:szCs w:val="28"/>
        </w:rPr>
        <w:t>ых</w:t>
      </w:r>
      <w:r w:rsidRPr="008F06B2">
        <w:rPr>
          <w:sz w:val="28"/>
          <w:szCs w:val="28"/>
        </w:rPr>
        <w:t xml:space="preserve"> гост</w:t>
      </w:r>
      <w:r w:rsidR="00964550">
        <w:rPr>
          <w:sz w:val="28"/>
          <w:szCs w:val="28"/>
        </w:rPr>
        <w:t>ей</w:t>
      </w:r>
      <w:r w:rsidRPr="008F06B2">
        <w:rPr>
          <w:sz w:val="28"/>
          <w:szCs w:val="28"/>
        </w:rPr>
        <w:t xml:space="preserve"> приняли участие победители </w:t>
      </w:r>
      <w:r>
        <w:rPr>
          <w:sz w:val="28"/>
          <w:szCs w:val="28"/>
        </w:rPr>
        <w:t>Фестиваля «Театральное Приволжье» в номинации «Лучший детский спектакль» – коллектив Саратовской театр</w:t>
      </w:r>
      <w:r w:rsidR="00964550">
        <w:rPr>
          <w:sz w:val="28"/>
          <w:szCs w:val="28"/>
        </w:rPr>
        <w:t>а</w:t>
      </w:r>
      <w:r>
        <w:rPr>
          <w:sz w:val="28"/>
          <w:szCs w:val="28"/>
        </w:rPr>
        <w:t>-студии «</w:t>
      </w:r>
      <w:proofErr w:type="spellStart"/>
      <w:r>
        <w:rPr>
          <w:sz w:val="28"/>
          <w:szCs w:val="28"/>
        </w:rPr>
        <w:t>Театралика</w:t>
      </w:r>
      <w:proofErr w:type="spellEnd"/>
      <w:r>
        <w:rPr>
          <w:sz w:val="28"/>
          <w:szCs w:val="28"/>
        </w:rPr>
        <w:t xml:space="preserve">». Всего в финал попали </w:t>
      </w:r>
      <w:r w:rsidR="00633E08">
        <w:rPr>
          <w:sz w:val="28"/>
          <w:szCs w:val="28"/>
        </w:rPr>
        <w:t>пять</w:t>
      </w:r>
      <w:r>
        <w:rPr>
          <w:sz w:val="28"/>
          <w:szCs w:val="28"/>
        </w:rPr>
        <w:t xml:space="preserve"> коллективов со всей страны, прошедших серьезный конкурсный отбор: школьные театральные </w:t>
      </w:r>
      <w:r w:rsidR="00633E08">
        <w:rPr>
          <w:sz w:val="28"/>
          <w:szCs w:val="28"/>
        </w:rPr>
        <w:t>труппы</w:t>
      </w:r>
      <w:r>
        <w:rPr>
          <w:sz w:val="28"/>
          <w:szCs w:val="28"/>
        </w:rPr>
        <w:t xml:space="preserve"> из </w:t>
      </w:r>
      <w:hyperlink r:id="rId7" w:tgtFrame="_blank" w:history="1">
        <w:r w:rsidRPr="008F06B2">
          <w:rPr>
            <w:sz w:val="28"/>
            <w:szCs w:val="28"/>
          </w:rPr>
          <w:t>Москвы</w:t>
        </w:r>
      </w:hyperlink>
      <w:r w:rsidRPr="008F06B2">
        <w:rPr>
          <w:sz w:val="28"/>
          <w:szCs w:val="28"/>
        </w:rPr>
        <w:t xml:space="preserve">, </w:t>
      </w:r>
      <w:hyperlink r:id="rId8" w:tgtFrame="_blank" w:history="1">
        <w:r w:rsidRPr="008F06B2">
          <w:rPr>
            <w:sz w:val="28"/>
            <w:szCs w:val="28"/>
          </w:rPr>
          <w:t>Новочеркасска</w:t>
        </w:r>
      </w:hyperlink>
      <w:r w:rsidRPr="008F06B2">
        <w:rPr>
          <w:sz w:val="28"/>
          <w:szCs w:val="28"/>
        </w:rPr>
        <w:t xml:space="preserve">, </w:t>
      </w:r>
      <w:hyperlink r:id="rId9" w:tgtFrame="_blank" w:history="1">
        <w:r w:rsidRPr="008F06B2">
          <w:rPr>
            <w:sz w:val="28"/>
            <w:szCs w:val="28"/>
          </w:rPr>
          <w:t>Сургута</w:t>
        </w:r>
      </w:hyperlink>
      <w:r w:rsidRPr="008F06B2">
        <w:rPr>
          <w:sz w:val="28"/>
          <w:szCs w:val="28"/>
        </w:rPr>
        <w:t xml:space="preserve">, </w:t>
      </w:r>
      <w:hyperlink r:id="rId10" w:tgtFrame="_blank" w:history="1">
        <w:r w:rsidRPr="008F06B2">
          <w:rPr>
            <w:sz w:val="28"/>
            <w:szCs w:val="28"/>
          </w:rPr>
          <w:t>Самары</w:t>
        </w:r>
      </w:hyperlink>
      <w:r w:rsidRPr="008F06B2">
        <w:rPr>
          <w:sz w:val="28"/>
          <w:szCs w:val="28"/>
        </w:rPr>
        <w:t xml:space="preserve"> и Юрги.</w:t>
      </w:r>
    </w:p>
    <w:p w14:paraId="25A52D36" w14:textId="23E126EC" w:rsidR="0088292A" w:rsidRDefault="0088292A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8"/>
          <w:szCs w:val="28"/>
        </w:rPr>
        <w:t>Коллектив «</w:t>
      </w:r>
      <w:proofErr w:type="spellStart"/>
      <w:r>
        <w:rPr>
          <w:sz w:val="28"/>
          <w:szCs w:val="28"/>
        </w:rPr>
        <w:t>Театралики</w:t>
      </w:r>
      <w:proofErr w:type="spellEnd"/>
      <w:r>
        <w:rPr>
          <w:sz w:val="28"/>
          <w:szCs w:val="28"/>
        </w:rPr>
        <w:t xml:space="preserve">» выступил на итоговом событии с новой постановкой по произведению Антона Павловича Чехова «Хамелеон». Мероприятие посетили </w:t>
      </w:r>
      <w:r w:rsidR="00633E08">
        <w:rPr>
          <w:sz w:val="28"/>
          <w:szCs w:val="28"/>
        </w:rPr>
        <w:t xml:space="preserve">Первый </w:t>
      </w:r>
      <w:r w:rsidRPr="00227FA9">
        <w:rPr>
          <w:sz w:val="28"/>
          <w:szCs w:val="28"/>
        </w:rPr>
        <w:t>заместитель Руководителя Администрации Президента Российской Федерации Сергей Кириенко и Министр просвещения Росси</w:t>
      </w:r>
      <w:r>
        <w:rPr>
          <w:sz w:val="28"/>
          <w:szCs w:val="28"/>
        </w:rPr>
        <w:t>и</w:t>
      </w:r>
      <w:r w:rsidRPr="00227FA9">
        <w:rPr>
          <w:sz w:val="28"/>
          <w:szCs w:val="28"/>
        </w:rPr>
        <w:t xml:space="preserve"> Сергей Кравцов.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</w:p>
    <w:p w14:paraId="534946B9" w14:textId="35781BD9" w:rsidR="0088292A" w:rsidRDefault="0088292A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7FA9">
        <w:rPr>
          <w:sz w:val="28"/>
          <w:szCs w:val="28"/>
        </w:rPr>
        <w:t>«Ребята невероятно талантливые, все в восхищении, насколько это профессионально сыграно, это надо прочувствовать. Целый ряд произведений, которые они показывали сейчас на сцене</w:t>
      </w:r>
      <w:r w:rsidR="00964550">
        <w:rPr>
          <w:sz w:val="28"/>
          <w:szCs w:val="28"/>
        </w:rPr>
        <w:t>, он</w:t>
      </w:r>
      <w:r w:rsidRPr="00227FA9">
        <w:rPr>
          <w:sz w:val="28"/>
          <w:szCs w:val="28"/>
        </w:rPr>
        <w:t xml:space="preserve"> и для более взрослых людей непростой</w:t>
      </w:r>
      <w:r w:rsidR="00964550">
        <w:rPr>
          <w:sz w:val="28"/>
          <w:szCs w:val="28"/>
        </w:rPr>
        <w:t>,</w:t>
      </w:r>
      <w:r w:rsidRPr="00227FA9">
        <w:rPr>
          <w:sz w:val="28"/>
          <w:szCs w:val="28"/>
        </w:rPr>
        <w:t xml:space="preserve"> а у них это получилось очень точно и по-своему. Благодаря этому</w:t>
      </w:r>
      <w:r w:rsidR="00633E08">
        <w:rPr>
          <w:sz w:val="28"/>
          <w:szCs w:val="28"/>
        </w:rPr>
        <w:t xml:space="preserve"> </w:t>
      </w:r>
      <w:r w:rsidRPr="00227FA9">
        <w:rPr>
          <w:sz w:val="28"/>
          <w:szCs w:val="28"/>
        </w:rPr>
        <w:t xml:space="preserve">русская классика живет. Я считаю, что очень правильное решение приняло Министерство просвещения, чтобы школьный театр появился в каждой российской школе», – </w:t>
      </w:r>
      <w:r>
        <w:rPr>
          <w:sz w:val="28"/>
          <w:szCs w:val="28"/>
        </w:rPr>
        <w:t>отметил</w:t>
      </w:r>
      <w:r w:rsidRPr="00227FA9">
        <w:rPr>
          <w:sz w:val="28"/>
          <w:szCs w:val="28"/>
        </w:rPr>
        <w:t xml:space="preserve"> </w:t>
      </w:r>
      <w:r>
        <w:rPr>
          <w:sz w:val="28"/>
          <w:szCs w:val="28"/>
        </w:rPr>
        <w:t>Сергей Кириенко</w:t>
      </w:r>
      <w:r w:rsidRPr="00227FA9">
        <w:rPr>
          <w:sz w:val="28"/>
          <w:szCs w:val="28"/>
        </w:rPr>
        <w:t>.</w:t>
      </w:r>
    </w:p>
    <w:p w14:paraId="408E50B4" w14:textId="565733D4" w:rsidR="00E935C2" w:rsidRDefault="00E935C2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Ежедневно </w:t>
      </w:r>
      <w:r w:rsidR="00633E08">
        <w:rPr>
          <w:sz w:val="28"/>
          <w:szCs w:val="28"/>
        </w:rPr>
        <w:t>с</w:t>
      </w:r>
      <w:r>
        <w:rPr>
          <w:sz w:val="28"/>
          <w:szCs w:val="28"/>
        </w:rPr>
        <w:t xml:space="preserve"> ребятами проводили занятия ведущие педагоги </w:t>
      </w:r>
      <w:r w:rsidRPr="00E935C2">
        <w:rPr>
          <w:sz w:val="28"/>
          <w:szCs w:val="28"/>
        </w:rPr>
        <w:t>Театрального института имени Бориса Щукина</w:t>
      </w:r>
      <w:r>
        <w:rPr>
          <w:sz w:val="28"/>
          <w:szCs w:val="28"/>
        </w:rPr>
        <w:t>. Режиссер Фестиваля «Школьная классика» Валентин Стасюк отметил: «Во</w:t>
      </w:r>
      <w:r w:rsidRPr="00E935C2">
        <w:rPr>
          <w:sz w:val="28"/>
          <w:szCs w:val="28"/>
        </w:rPr>
        <w:t xml:space="preserve">спитанники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Театралики</w:t>
      </w:r>
      <w:proofErr w:type="spellEnd"/>
      <w:r>
        <w:rPr>
          <w:sz w:val="28"/>
          <w:szCs w:val="28"/>
        </w:rPr>
        <w:t xml:space="preserve">» блестяще обучены, </w:t>
      </w:r>
      <w:r w:rsidRPr="00E935C2">
        <w:rPr>
          <w:sz w:val="28"/>
          <w:szCs w:val="28"/>
        </w:rPr>
        <w:t>хорошо владеют собой, умеют слышать и быстро включаются</w:t>
      </w:r>
      <w:r>
        <w:rPr>
          <w:sz w:val="28"/>
          <w:szCs w:val="28"/>
        </w:rPr>
        <w:t>».</w:t>
      </w:r>
    </w:p>
    <w:p w14:paraId="2F554188" w14:textId="7062DFF4" w:rsidR="00E935C2" w:rsidRDefault="00E935C2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для всех участников был</w:t>
      </w:r>
      <w:r w:rsidR="00633E08">
        <w:rPr>
          <w:sz w:val="28"/>
          <w:szCs w:val="28"/>
        </w:rPr>
        <w:t>и</w:t>
      </w:r>
      <w:r>
        <w:rPr>
          <w:sz w:val="28"/>
          <w:szCs w:val="28"/>
        </w:rPr>
        <w:t xml:space="preserve"> организованы экскурсии в </w:t>
      </w:r>
      <w:proofErr w:type="spellStart"/>
      <w:r w:rsidRPr="00E935C2">
        <w:rPr>
          <w:sz w:val="28"/>
          <w:szCs w:val="28"/>
        </w:rPr>
        <w:t>Святогорский</w:t>
      </w:r>
      <w:proofErr w:type="spellEnd"/>
      <w:r w:rsidRPr="00E935C2">
        <w:rPr>
          <w:sz w:val="28"/>
          <w:szCs w:val="28"/>
        </w:rPr>
        <w:t xml:space="preserve"> </w:t>
      </w:r>
      <w:r w:rsidR="00227FA9">
        <w:rPr>
          <w:sz w:val="28"/>
          <w:szCs w:val="28"/>
        </w:rPr>
        <w:t xml:space="preserve">Свято-Успенский </w:t>
      </w:r>
      <w:r w:rsidRPr="00E935C2">
        <w:rPr>
          <w:sz w:val="28"/>
          <w:szCs w:val="28"/>
        </w:rPr>
        <w:t xml:space="preserve">монастырь, на могилу </w:t>
      </w:r>
      <w:proofErr w:type="spellStart"/>
      <w:r>
        <w:rPr>
          <w:sz w:val="28"/>
          <w:szCs w:val="28"/>
        </w:rPr>
        <w:t>А.С.</w:t>
      </w:r>
      <w:r w:rsidRPr="00E935C2">
        <w:rPr>
          <w:sz w:val="28"/>
          <w:szCs w:val="28"/>
        </w:rPr>
        <w:t>Пушкина</w:t>
      </w:r>
      <w:proofErr w:type="spellEnd"/>
      <w:r w:rsidRPr="00E935C2">
        <w:rPr>
          <w:sz w:val="28"/>
          <w:szCs w:val="28"/>
        </w:rPr>
        <w:t xml:space="preserve">, в </w:t>
      </w:r>
      <w:r w:rsidR="00227FA9">
        <w:rPr>
          <w:sz w:val="28"/>
          <w:szCs w:val="28"/>
        </w:rPr>
        <w:t xml:space="preserve">музей-заповедник </w:t>
      </w:r>
      <w:r w:rsidR="00515DE4">
        <w:rPr>
          <w:sz w:val="28"/>
          <w:szCs w:val="28"/>
        </w:rPr>
        <w:t>«</w:t>
      </w:r>
      <w:r w:rsidR="00227FA9" w:rsidRPr="00E935C2">
        <w:rPr>
          <w:sz w:val="28"/>
          <w:szCs w:val="28"/>
        </w:rPr>
        <w:t>Михайловское</w:t>
      </w:r>
      <w:r w:rsidR="00515DE4">
        <w:rPr>
          <w:sz w:val="28"/>
          <w:szCs w:val="28"/>
        </w:rPr>
        <w:t>»</w:t>
      </w:r>
      <w:r w:rsidR="00633E08">
        <w:rPr>
          <w:sz w:val="28"/>
          <w:szCs w:val="28"/>
        </w:rPr>
        <w:t xml:space="preserve">, </w:t>
      </w:r>
      <w:r w:rsidR="00227FA9">
        <w:rPr>
          <w:sz w:val="28"/>
          <w:szCs w:val="28"/>
        </w:rPr>
        <w:t>музей-усадьбу</w:t>
      </w:r>
      <w:r w:rsidRPr="00E935C2">
        <w:rPr>
          <w:sz w:val="28"/>
          <w:szCs w:val="28"/>
        </w:rPr>
        <w:t xml:space="preserve"> </w:t>
      </w:r>
      <w:r w:rsidR="00227FA9">
        <w:rPr>
          <w:sz w:val="28"/>
          <w:szCs w:val="28"/>
        </w:rPr>
        <w:t>«</w:t>
      </w:r>
      <w:proofErr w:type="spellStart"/>
      <w:r w:rsidRPr="00E935C2">
        <w:rPr>
          <w:sz w:val="28"/>
          <w:szCs w:val="28"/>
        </w:rPr>
        <w:t>Тригорское</w:t>
      </w:r>
      <w:proofErr w:type="spellEnd"/>
      <w:r w:rsidR="00227FA9">
        <w:rPr>
          <w:sz w:val="28"/>
          <w:szCs w:val="28"/>
        </w:rPr>
        <w:t>»</w:t>
      </w:r>
      <w:r w:rsidR="00515DE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E935C2">
        <w:rPr>
          <w:sz w:val="28"/>
          <w:szCs w:val="28"/>
        </w:rPr>
        <w:t xml:space="preserve"> дом Осиповых-Вульф.</w:t>
      </w:r>
    </w:p>
    <w:p w14:paraId="5D474FC2" w14:textId="0E8F2201" w:rsidR="00633E08" w:rsidRPr="00A16520" w:rsidRDefault="00633E08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  <w:u w:val="single"/>
        </w:rPr>
      </w:pPr>
      <w:r w:rsidRPr="00A16520">
        <w:rPr>
          <w:i/>
          <w:sz w:val="28"/>
          <w:szCs w:val="28"/>
          <w:u w:val="single"/>
        </w:rPr>
        <w:t>Справочно:</w:t>
      </w:r>
    </w:p>
    <w:p w14:paraId="3FBA106E" w14:textId="744E5D29" w:rsidR="008F06B2" w:rsidRPr="00E356A6" w:rsidRDefault="0088292A" w:rsidP="00633E08">
      <w:pPr>
        <w:pStyle w:val="text-align-full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88292A">
        <w:rPr>
          <w:i/>
          <w:sz w:val="28"/>
          <w:szCs w:val="28"/>
        </w:rPr>
        <w:t>Проект разработан Российским движением школьников совместно с</w:t>
      </w:r>
      <w:r w:rsidR="00633E08">
        <w:rPr>
          <w:i/>
          <w:sz w:val="28"/>
          <w:szCs w:val="28"/>
        </w:rPr>
        <w:t xml:space="preserve"> </w:t>
      </w:r>
      <w:r w:rsidRPr="0088292A">
        <w:rPr>
          <w:i/>
          <w:sz w:val="28"/>
          <w:szCs w:val="28"/>
        </w:rPr>
        <w:t>Театральным институтом имени Бориса Щукина, при финансовой поддержке Президентского фонда культурных инициатив и направлен на развитие школьных театральных коллективов и вовлечение детей в театральную деятельность.</w:t>
      </w:r>
    </w:p>
    <w:sectPr w:rsidR="008F06B2" w:rsidRPr="00E356A6" w:rsidSect="00680FDD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631DB"/>
    <w:multiLevelType w:val="hybridMultilevel"/>
    <w:tmpl w:val="C9E04B30"/>
    <w:lvl w:ilvl="0" w:tplc="D832921E">
      <w:start w:val="1"/>
      <w:numFmt w:val="bullet"/>
      <w:lvlText w:val="-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748E28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C6C2F4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E231C6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18A1F0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BCD516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49830E0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F8E972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94A204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F3E"/>
    <w:rsid w:val="000216B3"/>
    <w:rsid w:val="00034BFF"/>
    <w:rsid w:val="00077FE0"/>
    <w:rsid w:val="0015218B"/>
    <w:rsid w:val="002102FA"/>
    <w:rsid w:val="00227FA9"/>
    <w:rsid w:val="003C115C"/>
    <w:rsid w:val="003D6F3E"/>
    <w:rsid w:val="00403C43"/>
    <w:rsid w:val="004427DF"/>
    <w:rsid w:val="00462799"/>
    <w:rsid w:val="00467CA9"/>
    <w:rsid w:val="00495AA9"/>
    <w:rsid w:val="004C58AB"/>
    <w:rsid w:val="004F17AB"/>
    <w:rsid w:val="00501C27"/>
    <w:rsid w:val="00515DE4"/>
    <w:rsid w:val="0055369F"/>
    <w:rsid w:val="00563BB4"/>
    <w:rsid w:val="00586CDE"/>
    <w:rsid w:val="005B4A3B"/>
    <w:rsid w:val="006004A8"/>
    <w:rsid w:val="0060781C"/>
    <w:rsid w:val="006139C9"/>
    <w:rsid w:val="00633E08"/>
    <w:rsid w:val="006402AE"/>
    <w:rsid w:val="00680FDD"/>
    <w:rsid w:val="006B57EF"/>
    <w:rsid w:val="007839FA"/>
    <w:rsid w:val="007A072E"/>
    <w:rsid w:val="007C007A"/>
    <w:rsid w:val="00807B68"/>
    <w:rsid w:val="0088292A"/>
    <w:rsid w:val="008C5A47"/>
    <w:rsid w:val="008D34CA"/>
    <w:rsid w:val="008F06B2"/>
    <w:rsid w:val="00942CD4"/>
    <w:rsid w:val="0096383F"/>
    <w:rsid w:val="00964550"/>
    <w:rsid w:val="0096708E"/>
    <w:rsid w:val="0097163F"/>
    <w:rsid w:val="009C0F29"/>
    <w:rsid w:val="00A16520"/>
    <w:rsid w:val="00A74A8B"/>
    <w:rsid w:val="00A8704F"/>
    <w:rsid w:val="00AC2C74"/>
    <w:rsid w:val="00AD2912"/>
    <w:rsid w:val="00AD3B06"/>
    <w:rsid w:val="00B76807"/>
    <w:rsid w:val="00B81883"/>
    <w:rsid w:val="00BF6967"/>
    <w:rsid w:val="00C60C63"/>
    <w:rsid w:val="00C9341C"/>
    <w:rsid w:val="00CB5769"/>
    <w:rsid w:val="00CD3079"/>
    <w:rsid w:val="00CE050F"/>
    <w:rsid w:val="00D566A0"/>
    <w:rsid w:val="00DA3D6C"/>
    <w:rsid w:val="00DB4C81"/>
    <w:rsid w:val="00E356A6"/>
    <w:rsid w:val="00E72606"/>
    <w:rsid w:val="00E935C2"/>
    <w:rsid w:val="00F0576B"/>
    <w:rsid w:val="00F16005"/>
    <w:rsid w:val="00FC00D8"/>
    <w:rsid w:val="00FD5B94"/>
    <w:rsid w:val="00FE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1D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align-full">
    <w:name w:val="text-align-full"/>
    <w:basedOn w:val="a"/>
    <w:rsid w:val="00495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C5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6004A8"/>
    <w:rPr>
      <w:color w:val="0000FF"/>
      <w:u w:val="single"/>
    </w:rPr>
  </w:style>
  <w:style w:type="character" w:customStyle="1" w:styleId="a5">
    <w:name w:val="Колонтитул_"/>
    <w:link w:val="a6"/>
    <w:rsid w:val="00E356A6"/>
    <w:rPr>
      <w:b/>
      <w:bCs/>
      <w:spacing w:val="10"/>
      <w:shd w:val="clear" w:color="auto" w:fill="FFFFFF"/>
    </w:rPr>
  </w:style>
  <w:style w:type="paragraph" w:customStyle="1" w:styleId="a6">
    <w:name w:val="Колонтитул"/>
    <w:basedOn w:val="a"/>
    <w:link w:val="a5"/>
    <w:rsid w:val="00E356A6"/>
    <w:pPr>
      <w:widowControl w:val="0"/>
      <w:shd w:val="clear" w:color="auto" w:fill="FFFFFF"/>
      <w:spacing w:after="0" w:line="0" w:lineRule="atLeast"/>
    </w:pPr>
    <w:rPr>
      <w:b/>
      <w:bCs/>
      <w:spacing w:val="10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E3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6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align-full">
    <w:name w:val="text-align-full"/>
    <w:basedOn w:val="a"/>
    <w:rsid w:val="00495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C5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6004A8"/>
    <w:rPr>
      <w:color w:val="0000FF"/>
      <w:u w:val="single"/>
    </w:rPr>
  </w:style>
  <w:style w:type="character" w:customStyle="1" w:styleId="a5">
    <w:name w:val="Колонтитул_"/>
    <w:link w:val="a6"/>
    <w:rsid w:val="00E356A6"/>
    <w:rPr>
      <w:b/>
      <w:bCs/>
      <w:spacing w:val="10"/>
      <w:shd w:val="clear" w:color="auto" w:fill="FFFFFF"/>
    </w:rPr>
  </w:style>
  <w:style w:type="paragraph" w:customStyle="1" w:styleId="a6">
    <w:name w:val="Колонтитул"/>
    <w:basedOn w:val="a"/>
    <w:link w:val="a5"/>
    <w:rsid w:val="00E356A6"/>
    <w:pPr>
      <w:widowControl w:val="0"/>
      <w:shd w:val="clear" w:color="auto" w:fill="FFFFFF"/>
      <w:spacing w:after="0" w:line="0" w:lineRule="atLeast"/>
    </w:pPr>
    <w:rPr>
      <w:b/>
      <w:bCs/>
      <w:spacing w:val="10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E3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6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nta.ru/tags/geo/novocherkassk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enta.ru/tags/geo/moskv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nta.ru/tags/geo/pskovskaya-oblast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enta.ru/tags/geo/samar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nta.ru/tags/geo/surgu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</dc:creator>
  <cp:lastModifiedBy>Пользователь</cp:lastModifiedBy>
  <cp:revision>2</cp:revision>
  <cp:lastPrinted>2022-06-06T11:31:00Z</cp:lastPrinted>
  <dcterms:created xsi:type="dcterms:W3CDTF">2022-06-06T13:10:00Z</dcterms:created>
  <dcterms:modified xsi:type="dcterms:W3CDTF">2022-06-06T13:10:00Z</dcterms:modified>
</cp:coreProperties>
</file>